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D1E73" w14:textId="7D4A032F" w:rsidR="003255DD" w:rsidRDefault="009E66D8" w:rsidP="003255DD">
      <w:pPr>
        <w:spacing w:after="0" w:line="240" w:lineRule="auto"/>
        <w:jc w:val="center"/>
        <w:rPr>
          <w:rFonts w:ascii="Times New Roman" w:hAnsi="Times New Roman" w:cs="Times New Roman"/>
          <w:b/>
        </w:rPr>
      </w:pPr>
      <w:r w:rsidRPr="003D63E5">
        <w:rPr>
          <w:rFonts w:ascii="Times New Roman" w:eastAsia="Times New Roman" w:hAnsi="Times New Roman" w:cs="Times New Roman"/>
          <w:b/>
          <w:bCs/>
          <w:noProof/>
          <w:kern w:val="28"/>
          <w:sz w:val="24"/>
          <w:szCs w:val="24"/>
        </w:rPr>
        <w:drawing>
          <wp:anchor distT="0" distB="0" distL="114300" distR="114300" simplePos="0" relativeHeight="251660288" behindDoc="0" locked="0" layoutInCell="1" allowOverlap="1" wp14:anchorId="5775D484" wp14:editId="32E89326">
            <wp:simplePos x="0" y="0"/>
            <wp:positionH relativeFrom="margin">
              <wp:posOffset>3314700</wp:posOffset>
            </wp:positionH>
            <wp:positionV relativeFrom="margin">
              <wp:posOffset>184150</wp:posOffset>
            </wp:positionV>
            <wp:extent cx="723900" cy="647700"/>
            <wp:effectExtent l="0" t="0" r="0" b="0"/>
            <wp:wrapSquare wrapText="bothSides"/>
            <wp:docPr id="1" name="Picture 1" descr="Wam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mi_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5DD" w:rsidRPr="003D63E5">
        <w:rPr>
          <w:rFonts w:ascii="Times New Roman" w:hAnsi="Times New Roman" w:cs="Times New Roman"/>
          <w:noProof/>
          <w:sz w:val="24"/>
          <w:szCs w:val="24"/>
        </w:rPr>
        <w:drawing>
          <wp:anchor distT="0" distB="0" distL="114300" distR="114300" simplePos="0" relativeHeight="251659264" behindDoc="0" locked="0" layoutInCell="1" allowOverlap="1" wp14:anchorId="678A2CEF" wp14:editId="3750DBB0">
            <wp:simplePos x="0" y="0"/>
            <wp:positionH relativeFrom="margin">
              <wp:posOffset>1657350</wp:posOffset>
            </wp:positionH>
            <wp:positionV relativeFrom="paragraph">
              <wp:posOffset>161925</wp:posOffset>
            </wp:positionV>
            <wp:extent cx="1457325" cy="685800"/>
            <wp:effectExtent l="0" t="0" r="0" b="0"/>
            <wp:wrapTopAndBottom/>
            <wp:docPr id="2" name="Picture 2" descr="Description: Description: Description: Description: Description: Description: D:\Graphics\LOGO\ADB-Double-vectorisé-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Description: Description: D:\Graphics\LOGO\ADB-Double-vectorisé-a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622CF" w14:textId="77777777" w:rsidR="003255DD" w:rsidRDefault="003255DD" w:rsidP="003255DD">
      <w:pPr>
        <w:spacing w:after="0" w:line="240" w:lineRule="auto"/>
        <w:jc w:val="center"/>
        <w:rPr>
          <w:rFonts w:ascii="Times New Roman" w:hAnsi="Times New Roman" w:cs="Times New Roman"/>
          <w:b/>
        </w:rPr>
      </w:pPr>
    </w:p>
    <w:p w14:paraId="05720A96" w14:textId="77777777" w:rsidR="003255DD" w:rsidRDefault="003255DD" w:rsidP="003255DD">
      <w:pPr>
        <w:spacing w:after="0" w:line="240" w:lineRule="auto"/>
        <w:jc w:val="center"/>
        <w:rPr>
          <w:rFonts w:ascii="Times New Roman" w:hAnsi="Times New Roman" w:cs="Times New Roman"/>
          <w:b/>
          <w:sz w:val="24"/>
          <w:szCs w:val="24"/>
        </w:rPr>
      </w:pPr>
      <w:r w:rsidRPr="00187F5B">
        <w:rPr>
          <w:rFonts w:ascii="Times New Roman" w:hAnsi="Times New Roman" w:cs="Times New Roman"/>
          <w:b/>
          <w:sz w:val="24"/>
          <w:szCs w:val="24"/>
        </w:rPr>
        <w:t>SPECIFIC PROCUREMENT NOTICE</w:t>
      </w:r>
    </w:p>
    <w:p w14:paraId="241B095A" w14:textId="30945F1A" w:rsidR="003255DD" w:rsidRDefault="003255DD" w:rsidP="003255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WEST AFRICAN MONETARY INSTITUTE (WAMI)</w:t>
      </w:r>
    </w:p>
    <w:p w14:paraId="7D00527D" w14:textId="77777777" w:rsidR="003255DD" w:rsidRPr="00187F5B" w:rsidRDefault="003255DD" w:rsidP="003255DD">
      <w:pPr>
        <w:spacing w:after="0" w:line="240" w:lineRule="auto"/>
        <w:jc w:val="center"/>
        <w:rPr>
          <w:rFonts w:ascii="Times New Roman" w:hAnsi="Times New Roman" w:cs="Times New Roman"/>
          <w:b/>
          <w:sz w:val="24"/>
          <w:szCs w:val="24"/>
        </w:rPr>
      </w:pPr>
    </w:p>
    <w:p w14:paraId="030CD67E" w14:textId="77777777" w:rsidR="003255DD" w:rsidRPr="00187F5B" w:rsidRDefault="003255DD" w:rsidP="003255DD">
      <w:pPr>
        <w:spacing w:after="0" w:line="240" w:lineRule="auto"/>
        <w:jc w:val="center"/>
        <w:rPr>
          <w:rFonts w:ascii="Times New Roman" w:hAnsi="Times New Roman" w:cs="Times New Roman"/>
          <w:b/>
          <w:sz w:val="24"/>
          <w:szCs w:val="24"/>
        </w:rPr>
      </w:pPr>
      <w:r w:rsidRPr="00187F5B">
        <w:rPr>
          <w:rFonts w:ascii="Times New Roman" w:hAnsi="Times New Roman" w:cs="Times New Roman"/>
          <w:b/>
          <w:sz w:val="24"/>
          <w:szCs w:val="24"/>
        </w:rPr>
        <w:t>REQUEST FOR EXPRESSIONS OF INTEREST</w:t>
      </w:r>
    </w:p>
    <w:p w14:paraId="1E8D4384" w14:textId="77777777" w:rsidR="003255DD" w:rsidRPr="00187F5B" w:rsidRDefault="003255DD" w:rsidP="003255DD">
      <w:pPr>
        <w:spacing w:after="0" w:line="240" w:lineRule="auto"/>
        <w:jc w:val="center"/>
        <w:rPr>
          <w:rFonts w:ascii="Times New Roman" w:hAnsi="Times New Roman" w:cs="Times New Roman"/>
          <w:b/>
          <w:sz w:val="24"/>
          <w:szCs w:val="24"/>
        </w:rPr>
      </w:pPr>
      <w:r w:rsidRPr="00187F5B">
        <w:rPr>
          <w:rFonts w:ascii="Times New Roman" w:hAnsi="Times New Roman" w:cs="Times New Roman"/>
          <w:b/>
          <w:sz w:val="24"/>
          <w:szCs w:val="24"/>
        </w:rPr>
        <w:t>(CONSULTING SERVICES)</w:t>
      </w:r>
    </w:p>
    <w:p w14:paraId="2C63EB16" w14:textId="77777777" w:rsidR="003255DD" w:rsidRPr="00B404F9" w:rsidRDefault="003255DD" w:rsidP="003255DD"/>
    <w:p w14:paraId="69C5F49F" w14:textId="06CAABA1" w:rsidR="00B404F9" w:rsidRPr="001055AE" w:rsidRDefault="00051C20" w:rsidP="00D8773B">
      <w:pPr>
        <w:pStyle w:val="NoSpacing"/>
        <w:ind w:left="1440" w:hanging="1440"/>
        <w:rPr>
          <w:rFonts w:ascii="Times New Roman" w:hAnsi="Times New Roman" w:cs="Times New Roman"/>
        </w:rPr>
      </w:pPr>
      <w:r w:rsidRPr="001055AE">
        <w:rPr>
          <w:rFonts w:ascii="Times New Roman" w:hAnsi="Times New Roman" w:cs="Times New Roman"/>
          <w:b/>
          <w:bCs/>
        </w:rPr>
        <w:t xml:space="preserve">BENEFICIARY </w:t>
      </w:r>
      <w:r w:rsidR="003255DD" w:rsidRPr="001055AE">
        <w:rPr>
          <w:rFonts w:ascii="Times New Roman" w:hAnsi="Times New Roman" w:cs="Times New Roman"/>
          <w:b/>
          <w:bCs/>
        </w:rPr>
        <w:t>COUNTRIES</w:t>
      </w:r>
      <w:r w:rsidRPr="001055AE">
        <w:rPr>
          <w:rFonts w:ascii="Times New Roman" w:hAnsi="Times New Roman" w:cs="Times New Roman"/>
          <w:b/>
          <w:bCs/>
        </w:rPr>
        <w:t>:</w:t>
      </w:r>
      <w:r w:rsidR="003255DD" w:rsidRPr="001055AE">
        <w:rPr>
          <w:rFonts w:ascii="Times New Roman" w:hAnsi="Times New Roman" w:cs="Times New Roman"/>
        </w:rPr>
        <w:t xml:space="preserve"> </w:t>
      </w:r>
      <w:r w:rsidRPr="001055AE">
        <w:rPr>
          <w:rFonts w:ascii="Times New Roman" w:hAnsi="Times New Roman" w:cs="Times New Roman"/>
          <w:b/>
          <w:bCs/>
        </w:rPr>
        <w:t>THE GAMBIA, GUINEA, LIBERIA AND SIERRA LEONE</w:t>
      </w:r>
      <w:r w:rsidRPr="001055AE">
        <w:rPr>
          <w:rFonts w:ascii="Times New Roman" w:hAnsi="Times New Roman" w:cs="Times New Roman"/>
        </w:rPr>
        <w:t xml:space="preserve"> </w:t>
      </w:r>
    </w:p>
    <w:p w14:paraId="428BC5A3" w14:textId="577CCCB4" w:rsidR="003255DD" w:rsidRPr="003255DD" w:rsidRDefault="003255DD" w:rsidP="00B404F9">
      <w:pPr>
        <w:pStyle w:val="NoSpacing"/>
        <w:ind w:left="1440" w:hanging="1440"/>
        <w:rPr>
          <w:rFonts w:ascii="Times New Roman" w:hAnsi="Times New Roman" w:cs="Times New Roman"/>
          <w:sz w:val="24"/>
          <w:szCs w:val="24"/>
        </w:rPr>
      </w:pPr>
      <w:r w:rsidRPr="003255DD">
        <w:rPr>
          <w:rFonts w:ascii="Times New Roman" w:hAnsi="Times New Roman" w:cs="Times New Roman"/>
          <w:sz w:val="24"/>
          <w:szCs w:val="24"/>
        </w:rPr>
        <w:t xml:space="preserve"> </w:t>
      </w:r>
    </w:p>
    <w:p w14:paraId="44B456E4" w14:textId="08654C8C" w:rsidR="003255DD" w:rsidRPr="003255DD" w:rsidRDefault="003255DD" w:rsidP="003255DD">
      <w:pPr>
        <w:pStyle w:val="NoSpacing"/>
        <w:rPr>
          <w:rFonts w:ascii="Times New Roman" w:hAnsi="Times New Roman" w:cs="Times New Roman"/>
          <w:sz w:val="24"/>
          <w:szCs w:val="24"/>
        </w:rPr>
      </w:pPr>
      <w:r w:rsidRPr="003255DD">
        <w:rPr>
          <w:rFonts w:ascii="Times New Roman" w:hAnsi="Times New Roman" w:cs="Times New Roman"/>
          <w:b/>
          <w:bCs/>
          <w:sz w:val="24"/>
          <w:szCs w:val="24"/>
        </w:rPr>
        <w:t>NAME OF PROJECT</w:t>
      </w:r>
      <w:r w:rsidRPr="00B404F9">
        <w:rPr>
          <w:rFonts w:ascii="Times New Roman" w:hAnsi="Times New Roman" w:cs="Times New Roman"/>
          <w:b/>
          <w:bCs/>
          <w:sz w:val="24"/>
          <w:szCs w:val="24"/>
        </w:rPr>
        <w:t>:</w:t>
      </w:r>
      <w:r w:rsidRPr="003255DD">
        <w:rPr>
          <w:rFonts w:ascii="Times New Roman" w:hAnsi="Times New Roman" w:cs="Times New Roman"/>
          <w:sz w:val="24"/>
          <w:szCs w:val="24"/>
        </w:rPr>
        <w:t xml:space="preserve"> </w:t>
      </w:r>
      <w:bookmarkStart w:id="0" w:name="_Hlk136854581"/>
      <w:r w:rsidRPr="003255DD">
        <w:rPr>
          <w:rFonts w:ascii="Times New Roman" w:hAnsi="Times New Roman" w:cs="Times New Roman"/>
          <w:sz w:val="24"/>
          <w:szCs w:val="24"/>
        </w:rPr>
        <w:t xml:space="preserve">WAMZ UNIQUE BANK IDENTIFICATION (UBI) AND DIGITAL </w:t>
      </w:r>
    </w:p>
    <w:p w14:paraId="24A2008E" w14:textId="7005AEC4" w:rsidR="003255DD" w:rsidRDefault="003255DD" w:rsidP="003255DD">
      <w:pPr>
        <w:pStyle w:val="NoSpacing"/>
        <w:rPr>
          <w:rFonts w:ascii="Times New Roman" w:hAnsi="Times New Roman" w:cs="Times New Roman"/>
          <w:sz w:val="24"/>
          <w:szCs w:val="24"/>
        </w:rPr>
      </w:pPr>
      <w:r w:rsidRPr="003255DD">
        <w:rPr>
          <w:rFonts w:ascii="Times New Roman" w:hAnsi="Times New Roman" w:cs="Times New Roman"/>
          <w:sz w:val="24"/>
          <w:szCs w:val="24"/>
        </w:rPr>
        <w:tab/>
      </w:r>
      <w:r w:rsidRPr="003255DD">
        <w:rPr>
          <w:rFonts w:ascii="Times New Roman" w:hAnsi="Times New Roman" w:cs="Times New Roman"/>
          <w:sz w:val="24"/>
          <w:szCs w:val="24"/>
        </w:rPr>
        <w:tab/>
      </w:r>
      <w:r w:rsidRPr="003255DD">
        <w:rPr>
          <w:rFonts w:ascii="Times New Roman" w:hAnsi="Times New Roman" w:cs="Times New Roman"/>
          <w:sz w:val="24"/>
          <w:szCs w:val="24"/>
        </w:rPr>
        <w:tab/>
        <w:t xml:space="preserve">     INTEROPERABILITY (DI) PROJECT</w:t>
      </w:r>
    </w:p>
    <w:p w14:paraId="1DF4574B" w14:textId="23E2A8BD" w:rsidR="00B404F9" w:rsidRDefault="00B404F9" w:rsidP="003255DD">
      <w:pPr>
        <w:pStyle w:val="NoSpacing"/>
        <w:rPr>
          <w:rFonts w:ascii="Times New Roman" w:hAnsi="Times New Roman" w:cs="Times New Roman"/>
          <w:sz w:val="24"/>
          <w:szCs w:val="24"/>
        </w:rPr>
      </w:pPr>
      <w:r w:rsidRPr="00B404F9">
        <w:rPr>
          <w:rFonts w:ascii="Times New Roman" w:hAnsi="Times New Roman" w:cs="Times New Roman"/>
          <w:b/>
          <w:bCs/>
          <w:sz w:val="24"/>
          <w:szCs w:val="24"/>
        </w:rPr>
        <w:t>SECTOR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4F9">
        <w:rPr>
          <w:rFonts w:ascii="Times New Roman" w:hAnsi="Times New Roman" w:cs="Times New Roman"/>
          <w:b/>
          <w:bCs/>
          <w:sz w:val="24"/>
          <w:szCs w:val="24"/>
        </w:rPr>
        <w:t xml:space="preserve">: </w:t>
      </w:r>
      <w:r>
        <w:rPr>
          <w:rFonts w:ascii="Times New Roman" w:hAnsi="Times New Roman" w:cs="Times New Roman"/>
          <w:sz w:val="24"/>
          <w:szCs w:val="24"/>
        </w:rPr>
        <w:t xml:space="preserve">   Financial Sector </w:t>
      </w:r>
    </w:p>
    <w:p w14:paraId="55765326" w14:textId="2ED7D8FA" w:rsidR="003255DD" w:rsidRPr="003255DD" w:rsidRDefault="003255DD" w:rsidP="003255DD">
      <w:pPr>
        <w:spacing w:after="0" w:line="240" w:lineRule="auto"/>
        <w:jc w:val="both"/>
        <w:rPr>
          <w:rFonts w:ascii="Times New Roman" w:hAnsi="Times New Roman" w:cs="Times New Roman"/>
          <w:sz w:val="24"/>
          <w:szCs w:val="24"/>
          <w:lang w:val="en-GB" w:eastAsia="ar-SA"/>
        </w:rPr>
      </w:pPr>
      <w:r w:rsidRPr="003255DD">
        <w:rPr>
          <w:rFonts w:ascii="Times New Roman" w:hAnsi="Times New Roman" w:cs="Times New Roman"/>
          <w:b/>
          <w:bCs/>
          <w:spacing w:val="-9"/>
          <w:sz w:val="24"/>
          <w:szCs w:val="24"/>
        </w:rPr>
        <w:t>PROJECT ID</w:t>
      </w:r>
      <w:r w:rsidRPr="003255DD">
        <w:rPr>
          <w:rFonts w:ascii="Times New Roman" w:hAnsi="Times New Roman" w:cs="Times New Roman"/>
          <w:spacing w:val="-9"/>
          <w:sz w:val="24"/>
          <w:szCs w:val="24"/>
        </w:rPr>
        <w:tab/>
      </w:r>
      <w:r w:rsidRPr="003255DD">
        <w:rPr>
          <w:rFonts w:ascii="Times New Roman" w:hAnsi="Times New Roman" w:cs="Times New Roman"/>
          <w:spacing w:val="-9"/>
          <w:sz w:val="24"/>
          <w:szCs w:val="24"/>
        </w:rPr>
        <w:tab/>
      </w:r>
      <w:r w:rsidRPr="00B404F9">
        <w:rPr>
          <w:rFonts w:ascii="Times New Roman" w:hAnsi="Times New Roman" w:cs="Times New Roman"/>
          <w:b/>
          <w:bCs/>
          <w:spacing w:val="-9"/>
          <w:sz w:val="24"/>
          <w:szCs w:val="24"/>
        </w:rPr>
        <w:t>:</w:t>
      </w:r>
      <w:r w:rsidRPr="00B404F9">
        <w:rPr>
          <w:rFonts w:ascii="Times New Roman" w:hAnsi="Times New Roman" w:cs="Times New Roman"/>
          <w:b/>
          <w:bCs/>
          <w:sz w:val="24"/>
          <w:szCs w:val="24"/>
        </w:rPr>
        <w:t xml:space="preserve"> </w:t>
      </w:r>
      <w:r w:rsidRPr="003255DD">
        <w:rPr>
          <w:rFonts w:ascii="Times New Roman" w:hAnsi="Times New Roman" w:cs="Times New Roman"/>
          <w:sz w:val="24"/>
          <w:szCs w:val="24"/>
        </w:rPr>
        <w:t xml:space="preserve">   </w:t>
      </w:r>
      <w:r w:rsidRPr="003255DD">
        <w:rPr>
          <w:rFonts w:ascii="Times New Roman" w:hAnsi="Times New Roman" w:cs="Times New Roman"/>
          <w:sz w:val="24"/>
          <w:szCs w:val="24"/>
          <w:lang w:val="en-GB" w:eastAsia="ar-SA"/>
        </w:rPr>
        <w:t>P-Z1-H00-098</w:t>
      </w:r>
    </w:p>
    <w:p w14:paraId="17FF2416" w14:textId="2A12C2C3" w:rsidR="003255DD" w:rsidRPr="003255DD" w:rsidRDefault="003255DD" w:rsidP="003255DD">
      <w:pPr>
        <w:pStyle w:val="BodyText"/>
        <w:spacing w:after="0"/>
        <w:rPr>
          <w:szCs w:val="24"/>
        </w:rPr>
      </w:pPr>
      <w:r w:rsidRPr="003255DD">
        <w:rPr>
          <w:b/>
          <w:bCs/>
          <w:szCs w:val="24"/>
        </w:rPr>
        <w:t>GRANT No</w:t>
      </w:r>
      <w:r w:rsidRPr="003255DD">
        <w:rPr>
          <w:szCs w:val="24"/>
        </w:rPr>
        <w:t>.</w:t>
      </w:r>
      <w:r w:rsidRPr="003255DD">
        <w:rPr>
          <w:szCs w:val="24"/>
        </w:rPr>
        <w:tab/>
      </w:r>
      <w:r w:rsidRPr="003255DD">
        <w:rPr>
          <w:szCs w:val="24"/>
        </w:rPr>
        <w:tab/>
      </w:r>
      <w:r w:rsidRPr="00B404F9">
        <w:rPr>
          <w:b/>
          <w:bCs/>
          <w:szCs w:val="24"/>
        </w:rPr>
        <w:t xml:space="preserve">: </w:t>
      </w:r>
      <w:r w:rsidRPr="003255DD">
        <w:rPr>
          <w:szCs w:val="24"/>
        </w:rPr>
        <w:t xml:space="preserve">   2100155042468</w:t>
      </w:r>
    </w:p>
    <w:p w14:paraId="5FCC9E7B" w14:textId="0683EF1A" w:rsidR="003255DD" w:rsidRPr="003255DD" w:rsidRDefault="003255DD" w:rsidP="003255DD">
      <w:pPr>
        <w:spacing w:after="0" w:line="240" w:lineRule="auto"/>
        <w:jc w:val="both"/>
        <w:rPr>
          <w:rFonts w:ascii="Times New Roman" w:hAnsi="Times New Roman" w:cs="Times New Roman"/>
          <w:sz w:val="24"/>
          <w:szCs w:val="24"/>
        </w:rPr>
      </w:pPr>
      <w:r w:rsidRPr="003255DD">
        <w:rPr>
          <w:rFonts w:ascii="Times New Roman" w:hAnsi="Times New Roman" w:cs="Times New Roman"/>
          <w:b/>
          <w:bCs/>
          <w:sz w:val="24"/>
          <w:szCs w:val="24"/>
        </w:rPr>
        <w:t>CONTRACT NAME</w:t>
      </w:r>
      <w:r w:rsidRPr="00B404F9">
        <w:rPr>
          <w:rFonts w:ascii="Times New Roman" w:hAnsi="Times New Roman" w:cs="Times New Roman"/>
          <w:b/>
          <w:bCs/>
          <w:sz w:val="24"/>
          <w:szCs w:val="24"/>
        </w:rPr>
        <w:t>:</w:t>
      </w:r>
      <w:r w:rsidRPr="003255DD">
        <w:rPr>
          <w:rFonts w:ascii="Times New Roman" w:hAnsi="Times New Roman" w:cs="Times New Roman"/>
          <w:sz w:val="24"/>
          <w:szCs w:val="24"/>
        </w:rPr>
        <w:t xml:space="preserve">    </w:t>
      </w:r>
      <w:r w:rsidRPr="00D8773B">
        <w:rPr>
          <w:rFonts w:ascii="Times New Roman" w:hAnsi="Times New Roman" w:cs="Times New Roman"/>
          <w:b/>
          <w:bCs/>
          <w:sz w:val="24"/>
          <w:szCs w:val="24"/>
        </w:rPr>
        <w:t>Consultan</w:t>
      </w:r>
      <w:r w:rsidR="00AC35D5" w:rsidRPr="00D8773B">
        <w:rPr>
          <w:rFonts w:ascii="Times New Roman" w:hAnsi="Times New Roman" w:cs="Times New Roman"/>
          <w:b/>
          <w:bCs/>
          <w:sz w:val="24"/>
          <w:szCs w:val="24"/>
        </w:rPr>
        <w:t>cy</w:t>
      </w:r>
      <w:r w:rsidR="00B404F9" w:rsidRPr="00D8773B">
        <w:rPr>
          <w:rFonts w:ascii="Times New Roman" w:hAnsi="Times New Roman" w:cs="Times New Roman"/>
          <w:b/>
          <w:bCs/>
          <w:sz w:val="24"/>
          <w:szCs w:val="24"/>
        </w:rPr>
        <w:t xml:space="preserve"> Service</w:t>
      </w:r>
      <w:r w:rsidR="00AC35D5" w:rsidRPr="00D8773B">
        <w:rPr>
          <w:rFonts w:ascii="Times New Roman" w:hAnsi="Times New Roman" w:cs="Times New Roman"/>
          <w:b/>
          <w:bCs/>
          <w:sz w:val="24"/>
          <w:szCs w:val="24"/>
        </w:rPr>
        <w:t xml:space="preserve"> for the </w:t>
      </w:r>
      <w:r w:rsidR="00FD73EF">
        <w:rPr>
          <w:rFonts w:ascii="Times New Roman" w:hAnsi="Times New Roman" w:cs="Times New Roman"/>
          <w:b/>
          <w:bCs/>
          <w:sz w:val="24"/>
          <w:szCs w:val="24"/>
        </w:rPr>
        <w:t>R</w:t>
      </w:r>
      <w:r w:rsidR="00AC35D5" w:rsidRPr="00D8773B">
        <w:rPr>
          <w:rFonts w:ascii="Times New Roman" w:hAnsi="Times New Roman" w:cs="Times New Roman"/>
          <w:b/>
          <w:bCs/>
          <w:sz w:val="24"/>
          <w:szCs w:val="24"/>
        </w:rPr>
        <w:t xml:space="preserve">ecruitment of </w:t>
      </w:r>
      <w:r w:rsidR="000D75DF" w:rsidRPr="00D8773B">
        <w:rPr>
          <w:rFonts w:ascii="Times New Roman" w:hAnsi="Times New Roman" w:cs="Times New Roman"/>
          <w:b/>
          <w:bCs/>
          <w:sz w:val="24"/>
          <w:szCs w:val="24"/>
        </w:rPr>
        <w:t>Project Auditor</w:t>
      </w:r>
    </w:p>
    <w:p w14:paraId="494573CD" w14:textId="77777777" w:rsidR="003255DD" w:rsidRPr="003255DD" w:rsidRDefault="003255DD" w:rsidP="003255DD">
      <w:pPr>
        <w:spacing w:after="0" w:line="240" w:lineRule="auto"/>
        <w:jc w:val="both"/>
        <w:rPr>
          <w:rFonts w:ascii="Times New Roman" w:hAnsi="Times New Roman" w:cs="Times New Roman"/>
          <w:sz w:val="24"/>
          <w:szCs w:val="24"/>
        </w:rPr>
      </w:pPr>
    </w:p>
    <w:p w14:paraId="6C2597D2" w14:textId="0CB09CC6" w:rsidR="000D75DF" w:rsidRPr="009E66D8" w:rsidRDefault="003255DD" w:rsidP="000D75DF">
      <w:pPr>
        <w:spacing w:after="0"/>
        <w:jc w:val="both"/>
        <w:rPr>
          <w:rFonts w:ascii="Times New Roman" w:hAnsi="Times New Roman"/>
          <w:b/>
          <w:bCs/>
          <w:sz w:val="24"/>
          <w:szCs w:val="24"/>
        </w:rPr>
      </w:pPr>
      <w:r w:rsidRPr="009E66D8">
        <w:rPr>
          <w:rFonts w:ascii="Times New Roman" w:hAnsi="Times New Roman" w:cs="Times New Roman"/>
          <w:b/>
          <w:bCs/>
          <w:spacing w:val="-1"/>
          <w:sz w:val="24"/>
          <w:szCs w:val="24"/>
        </w:rPr>
        <w:t>IFB</w:t>
      </w:r>
      <w:r w:rsidRPr="009E66D8">
        <w:rPr>
          <w:rFonts w:ascii="Times New Roman" w:hAnsi="Times New Roman" w:cs="Times New Roman"/>
          <w:b/>
          <w:bCs/>
          <w:sz w:val="24"/>
          <w:szCs w:val="24"/>
        </w:rPr>
        <w:t xml:space="preserve"> </w:t>
      </w:r>
      <w:r w:rsidRPr="009E66D8">
        <w:rPr>
          <w:rFonts w:ascii="Times New Roman" w:hAnsi="Times New Roman" w:cs="Times New Roman"/>
          <w:b/>
          <w:bCs/>
          <w:spacing w:val="-1"/>
          <w:sz w:val="24"/>
          <w:szCs w:val="24"/>
        </w:rPr>
        <w:t>N</w:t>
      </w:r>
      <w:r w:rsidRPr="009E66D8">
        <w:rPr>
          <w:rFonts w:ascii="Times New Roman" w:hAnsi="Times New Roman" w:cs="Times New Roman"/>
          <w:b/>
          <w:bCs/>
          <w:spacing w:val="-4"/>
          <w:sz w:val="24"/>
          <w:szCs w:val="24"/>
        </w:rPr>
        <w:t>O</w:t>
      </w:r>
      <w:r w:rsidRPr="009E66D8">
        <w:rPr>
          <w:rFonts w:ascii="Times New Roman" w:hAnsi="Times New Roman" w:cs="Times New Roman"/>
          <w:b/>
          <w:bCs/>
          <w:spacing w:val="2"/>
          <w:sz w:val="24"/>
          <w:szCs w:val="24"/>
        </w:rPr>
        <w:t xml:space="preserve">.                  </w:t>
      </w:r>
      <w:r w:rsidR="008A4DB2">
        <w:rPr>
          <w:rFonts w:ascii="Times New Roman" w:hAnsi="Times New Roman" w:cs="Times New Roman"/>
          <w:b/>
          <w:bCs/>
          <w:spacing w:val="2"/>
          <w:sz w:val="24"/>
          <w:szCs w:val="24"/>
        </w:rPr>
        <w:t xml:space="preserve"> </w:t>
      </w:r>
      <w:proofErr w:type="gramStart"/>
      <w:r w:rsidR="008A4DB2">
        <w:rPr>
          <w:rFonts w:ascii="Times New Roman" w:hAnsi="Times New Roman" w:cs="Times New Roman"/>
          <w:b/>
          <w:bCs/>
          <w:spacing w:val="2"/>
          <w:sz w:val="24"/>
          <w:szCs w:val="24"/>
        </w:rPr>
        <w:t xml:space="preserve">  :</w:t>
      </w:r>
      <w:proofErr w:type="gramEnd"/>
      <w:r w:rsidRPr="009E66D8">
        <w:rPr>
          <w:rFonts w:ascii="Times New Roman" w:hAnsi="Times New Roman" w:cs="Times New Roman"/>
          <w:b/>
          <w:bCs/>
          <w:sz w:val="24"/>
          <w:szCs w:val="24"/>
        </w:rPr>
        <w:t xml:space="preserve">   </w:t>
      </w:r>
      <w:r w:rsidR="00B404F9" w:rsidRPr="009E66D8">
        <w:rPr>
          <w:rFonts w:ascii="Times New Roman" w:hAnsi="Times New Roman" w:cs="Times New Roman"/>
          <w:b/>
          <w:bCs/>
          <w:sz w:val="24"/>
          <w:szCs w:val="24"/>
        </w:rPr>
        <w:t xml:space="preserve">   </w:t>
      </w:r>
      <w:r w:rsidR="000D75DF" w:rsidRPr="009E66D8">
        <w:rPr>
          <w:rFonts w:ascii="Times New Roman" w:hAnsi="Times New Roman" w:cs="Times New Roman"/>
          <w:b/>
          <w:bCs/>
          <w:sz w:val="24"/>
          <w:szCs w:val="24"/>
        </w:rPr>
        <w:t>WAMI/AfDB/UBI/DPI/SERV/LCS/01/23</w:t>
      </w:r>
    </w:p>
    <w:p w14:paraId="4DECC15C" w14:textId="793E4254" w:rsidR="00B404F9" w:rsidRPr="009E66D8" w:rsidRDefault="00B404F9" w:rsidP="003255DD">
      <w:pPr>
        <w:pBdr>
          <w:bottom w:val="single" w:sz="12" w:space="1" w:color="auto"/>
        </w:pBdr>
        <w:spacing w:after="0" w:line="240" w:lineRule="auto"/>
        <w:jc w:val="both"/>
        <w:rPr>
          <w:rFonts w:ascii="Times New Roman" w:hAnsi="Times New Roman" w:cs="Times New Roman"/>
          <w:b/>
          <w:bCs/>
          <w:sz w:val="24"/>
          <w:szCs w:val="24"/>
        </w:rPr>
      </w:pPr>
    </w:p>
    <w:p w14:paraId="4F9499E4" w14:textId="77777777" w:rsidR="00B404F9" w:rsidRPr="009E66D8" w:rsidRDefault="00B404F9" w:rsidP="00B404F9">
      <w:pPr>
        <w:spacing w:after="0" w:line="240" w:lineRule="auto"/>
        <w:jc w:val="both"/>
        <w:rPr>
          <w:b/>
        </w:rPr>
      </w:pPr>
    </w:p>
    <w:p w14:paraId="15FB5269" w14:textId="77777777" w:rsidR="000D75DF" w:rsidRDefault="003255DD" w:rsidP="00D8773B">
      <w:pPr>
        <w:tabs>
          <w:tab w:val="center" w:pos="4560"/>
        </w:tabs>
        <w:suppressAutoHyphens/>
        <w:jc w:val="both"/>
        <w:rPr>
          <w:rFonts w:ascii="Times New Roman" w:hAnsi="Times New Roman"/>
          <w:spacing w:val="-3"/>
        </w:rPr>
      </w:pPr>
      <w:r w:rsidRPr="00366898">
        <w:rPr>
          <w:rFonts w:ascii="Times New Roman" w:hAnsi="Times New Roman"/>
          <w:spacing w:val="-3"/>
        </w:rPr>
        <w:t xml:space="preserve">The West African Monetary </w:t>
      </w:r>
      <w:r>
        <w:rPr>
          <w:rFonts w:ascii="Times New Roman" w:hAnsi="Times New Roman"/>
          <w:spacing w:val="-3"/>
        </w:rPr>
        <w:t xml:space="preserve">Institute </w:t>
      </w:r>
      <w:r w:rsidRPr="00366898">
        <w:rPr>
          <w:rFonts w:ascii="Times New Roman" w:hAnsi="Times New Roman"/>
          <w:spacing w:val="-3"/>
        </w:rPr>
        <w:t xml:space="preserve">(WAMI) has received </w:t>
      </w:r>
      <w:r w:rsidRPr="0021155E">
        <w:rPr>
          <w:rFonts w:ascii="Times New Roman" w:hAnsi="Times New Roman"/>
          <w:spacing w:val="-3"/>
        </w:rPr>
        <w:t xml:space="preserve">funding from the </w:t>
      </w:r>
      <w:r w:rsidRPr="0021155E">
        <w:rPr>
          <w:rFonts w:ascii="Times New Roman" w:hAnsi="Times New Roman"/>
          <w:i/>
          <w:spacing w:val="-3"/>
        </w:rPr>
        <w:t>African Development Fund</w:t>
      </w:r>
      <w:r w:rsidRPr="0021155E">
        <w:rPr>
          <w:rFonts w:ascii="Times New Roman" w:hAnsi="Times New Roman"/>
          <w:spacing w:val="-3"/>
        </w:rPr>
        <w:t xml:space="preserve"> in the form of a </w:t>
      </w:r>
      <w:r w:rsidRPr="0021155E">
        <w:rPr>
          <w:rFonts w:ascii="Times New Roman" w:hAnsi="Times New Roman"/>
          <w:i/>
          <w:spacing w:val="-3"/>
        </w:rPr>
        <w:t>“Grant”</w:t>
      </w:r>
      <w:r w:rsidRPr="0021155E">
        <w:rPr>
          <w:rFonts w:ascii="Times New Roman" w:hAnsi="Times New Roman"/>
          <w:spacing w:val="-3"/>
        </w:rPr>
        <w:t xml:space="preserve"> toward the cost of </w:t>
      </w:r>
      <w:r w:rsidRPr="00366898">
        <w:rPr>
          <w:rFonts w:ascii="Times New Roman" w:hAnsi="Times New Roman"/>
          <w:spacing w:val="-3"/>
        </w:rPr>
        <w:t xml:space="preserve">the </w:t>
      </w:r>
      <w:r w:rsidRPr="00E575A0">
        <w:rPr>
          <w:rFonts w:ascii="Times New Roman" w:hAnsi="Times New Roman"/>
        </w:rPr>
        <w:t>West African Monetary Zone (WAMZ)</w:t>
      </w:r>
      <w:r>
        <w:rPr>
          <w:rFonts w:ascii="Times New Roman" w:hAnsi="Times New Roman"/>
        </w:rPr>
        <w:t xml:space="preserve"> </w:t>
      </w:r>
      <w:r w:rsidRPr="00366898">
        <w:rPr>
          <w:rFonts w:ascii="Times New Roman" w:hAnsi="Times New Roman"/>
        </w:rPr>
        <w:t>UNIQUE BANK IDENTIFICATION (UBI) AND DIGITAL INTEROPERABILITY PROJECT</w:t>
      </w:r>
      <w:r w:rsidRPr="00366898">
        <w:rPr>
          <w:rFonts w:ascii="Times New Roman" w:hAnsi="Times New Roman"/>
          <w:spacing w:val="-3"/>
        </w:rPr>
        <w:t>.</w:t>
      </w:r>
      <w:r>
        <w:rPr>
          <w:rFonts w:ascii="Times New Roman" w:hAnsi="Times New Roman"/>
          <w:spacing w:val="-3"/>
        </w:rPr>
        <w:t xml:space="preserve"> </w:t>
      </w:r>
    </w:p>
    <w:p w14:paraId="2E157153" w14:textId="4F8BAE64" w:rsidR="003255DD" w:rsidRDefault="003255DD" w:rsidP="00D8773B">
      <w:pPr>
        <w:tabs>
          <w:tab w:val="center" w:pos="4560"/>
        </w:tabs>
        <w:suppressAutoHyphens/>
        <w:jc w:val="both"/>
        <w:rPr>
          <w:rFonts w:ascii="Times New Roman" w:hAnsi="Times New Roman"/>
        </w:rPr>
      </w:pPr>
      <w:r w:rsidRPr="00366898">
        <w:rPr>
          <w:rFonts w:ascii="Times New Roman" w:hAnsi="Times New Roman"/>
        </w:rPr>
        <w:t>The</w:t>
      </w:r>
      <w:r>
        <w:rPr>
          <w:rFonts w:ascii="Times New Roman" w:hAnsi="Times New Roman"/>
        </w:rPr>
        <w:t xml:space="preserve"> principal objectives of the </w:t>
      </w:r>
      <w:r w:rsidRPr="00E575A0">
        <w:rPr>
          <w:rFonts w:ascii="Times New Roman" w:hAnsi="Times New Roman"/>
        </w:rPr>
        <w:t xml:space="preserve">West African Monetary Zone (WAMZ) Unique Bank Identification (UBI) and Digital Interoperability </w:t>
      </w:r>
      <w:r>
        <w:rPr>
          <w:rFonts w:ascii="Times New Roman" w:hAnsi="Times New Roman"/>
        </w:rPr>
        <w:t xml:space="preserve">project are </w:t>
      </w:r>
      <w:r w:rsidRPr="00E575A0">
        <w:rPr>
          <w:rFonts w:ascii="Times New Roman" w:hAnsi="Times New Roman"/>
        </w:rPr>
        <w:t>to enhance financial sector efficiency, increase access to finance</w:t>
      </w:r>
      <w:r w:rsidR="008A4DB2">
        <w:rPr>
          <w:rFonts w:ascii="Times New Roman" w:hAnsi="Times New Roman"/>
        </w:rPr>
        <w:t>,</w:t>
      </w:r>
      <w:r w:rsidRPr="00E575A0">
        <w:rPr>
          <w:rFonts w:ascii="Times New Roman" w:hAnsi="Times New Roman"/>
        </w:rPr>
        <w:t xml:space="preserve"> and foster greater regional Integration in the WAMZ</w:t>
      </w:r>
      <w:r>
        <w:rPr>
          <w:rFonts w:ascii="Times New Roman" w:hAnsi="Times New Roman"/>
        </w:rPr>
        <w:t>. The</w:t>
      </w:r>
      <w:r w:rsidRPr="00366898">
        <w:rPr>
          <w:rFonts w:ascii="Times New Roman" w:hAnsi="Times New Roman"/>
        </w:rPr>
        <w:t xml:space="preserve"> WAMZ UBI project will entail the development of a KYC registry consisting of a database of customer unique identification numbers. The UBI number would be unique to each account holder with biometric features that can link the holder to all accounts owned or associated with them in the financial sector across the region. </w:t>
      </w:r>
      <w:r>
        <w:rPr>
          <w:rFonts w:ascii="Times New Roman" w:hAnsi="Times New Roman"/>
        </w:rPr>
        <w:t>T</w:t>
      </w:r>
      <w:r w:rsidRPr="00366898">
        <w:rPr>
          <w:rFonts w:ascii="Times New Roman" w:hAnsi="Times New Roman"/>
        </w:rPr>
        <w:t xml:space="preserve">he project will seek to harmonize the customer identification framework across the region. </w:t>
      </w:r>
    </w:p>
    <w:p w14:paraId="7FEDA504" w14:textId="3CFCE7CD" w:rsidR="000F5CFB" w:rsidRPr="000F5CFB" w:rsidRDefault="000F5CFB" w:rsidP="000F5CFB">
      <w:pPr>
        <w:spacing w:after="0" w:line="276" w:lineRule="auto"/>
        <w:jc w:val="both"/>
        <w:rPr>
          <w:rFonts w:ascii="Times New Roman" w:hAnsi="Times New Roman"/>
        </w:rPr>
      </w:pPr>
      <w:r w:rsidRPr="000F5CFB">
        <w:rPr>
          <w:rFonts w:ascii="Times New Roman" w:hAnsi="Times New Roman"/>
        </w:rPr>
        <w:t xml:space="preserve">The </w:t>
      </w:r>
      <w:r>
        <w:rPr>
          <w:rFonts w:ascii="Times New Roman" w:hAnsi="Times New Roman"/>
        </w:rPr>
        <w:t>service of the A</w:t>
      </w:r>
      <w:r w:rsidRPr="000F5CFB">
        <w:rPr>
          <w:rFonts w:ascii="Times New Roman" w:hAnsi="Times New Roman"/>
        </w:rPr>
        <w:t>uditors would</w:t>
      </w:r>
      <w:r>
        <w:rPr>
          <w:rFonts w:ascii="Times New Roman" w:hAnsi="Times New Roman"/>
        </w:rPr>
        <w:t xml:space="preserve"> be to</w:t>
      </w:r>
      <w:r w:rsidRPr="000F5CFB">
        <w:rPr>
          <w:rFonts w:ascii="Times New Roman" w:hAnsi="Times New Roman"/>
        </w:rPr>
        <w:t xml:space="preserve"> conduct the audit of the project in accordance with International Standards on Auditing (ISA), as promulgated by the International Auditing and Assurance Standards Board (IAASB), or International Standards of Supreme Audit Institutions (ISSAIs) issued by the International Organization of Supreme Audit Institutions (INTOSAI) or National Auditing Standards when these have been found to be acceptable to the Bank. </w:t>
      </w:r>
    </w:p>
    <w:p w14:paraId="5AE08303" w14:textId="77777777" w:rsidR="000F5CFB" w:rsidRPr="000F5CFB" w:rsidRDefault="000F5CFB" w:rsidP="000F5CFB">
      <w:pPr>
        <w:pStyle w:val="ListParagraph"/>
        <w:spacing w:after="0"/>
        <w:jc w:val="both"/>
        <w:rPr>
          <w:rFonts w:ascii="Times New Roman" w:hAnsi="Times New Roman"/>
        </w:rPr>
      </w:pPr>
    </w:p>
    <w:p w14:paraId="58098E4A" w14:textId="30981BA6" w:rsidR="003255DD" w:rsidRPr="00051C20" w:rsidRDefault="00051C20" w:rsidP="00D8773B">
      <w:pPr>
        <w:spacing w:after="200" w:line="276" w:lineRule="auto"/>
        <w:jc w:val="both"/>
        <w:rPr>
          <w:rFonts w:ascii="Times New Roman" w:hAnsi="Times New Roman"/>
        </w:rPr>
      </w:pPr>
      <w:r w:rsidRPr="00051C20">
        <w:rPr>
          <w:rFonts w:ascii="Times New Roman" w:hAnsi="Times New Roman"/>
        </w:rPr>
        <w:t xml:space="preserve">The West African Monetary Institute now invites eligible firms to indicate their interest in providing these services. Interested </w:t>
      </w:r>
      <w:r w:rsidR="00FD73EF">
        <w:rPr>
          <w:rFonts w:ascii="Times New Roman" w:hAnsi="Times New Roman"/>
        </w:rPr>
        <w:t>firms</w:t>
      </w:r>
      <w:r w:rsidRPr="00051C20">
        <w:rPr>
          <w:rFonts w:ascii="Times New Roman" w:hAnsi="Times New Roman"/>
        </w:rPr>
        <w:t xml:space="preserve"> must provide information indicating that they are qualified to perform the services (brochures, description of similar assignments, experience in similar conditions, availability of appropriate skills among staff, </w:t>
      </w:r>
      <w:proofErr w:type="spellStart"/>
      <w:r w:rsidRPr="00051C20">
        <w:rPr>
          <w:rFonts w:ascii="Times New Roman" w:hAnsi="Times New Roman"/>
        </w:rPr>
        <w:t>etc</w:t>
      </w:r>
      <w:proofErr w:type="spellEnd"/>
      <w:r w:rsidRPr="00051C20">
        <w:rPr>
          <w:rFonts w:ascii="Times New Roman" w:hAnsi="Times New Roman"/>
        </w:rPr>
        <w:t xml:space="preserve">). Consultants may constitute joint ventures to enhance their chances of qualification. </w:t>
      </w:r>
    </w:p>
    <w:p w14:paraId="2649DE98" w14:textId="0322104A" w:rsidR="003255DD" w:rsidRPr="009A3748" w:rsidRDefault="003255DD" w:rsidP="00D8773B">
      <w:pPr>
        <w:spacing w:after="0"/>
        <w:jc w:val="both"/>
        <w:rPr>
          <w:rFonts w:ascii="Times New Roman" w:hAnsi="Times New Roman" w:cs="Times New Roman"/>
          <w:bCs/>
        </w:rPr>
      </w:pPr>
      <w:r w:rsidRPr="009A3748">
        <w:rPr>
          <w:rFonts w:ascii="Times New Roman" w:hAnsi="Times New Roman" w:cs="Times New Roman"/>
          <w:bCs/>
        </w:rPr>
        <w:t xml:space="preserve">Eligibility criteria, </w:t>
      </w:r>
      <w:r>
        <w:rPr>
          <w:rFonts w:ascii="Times New Roman" w:hAnsi="Times New Roman" w:cs="Times New Roman"/>
          <w:bCs/>
        </w:rPr>
        <w:t xml:space="preserve">the </w:t>
      </w:r>
      <w:r w:rsidRPr="009A3748">
        <w:rPr>
          <w:rFonts w:ascii="Times New Roman" w:hAnsi="Times New Roman" w:cs="Times New Roman"/>
          <w:bCs/>
        </w:rPr>
        <w:t>establishment of the short-list</w:t>
      </w:r>
      <w:r w:rsidR="008A4DB2">
        <w:rPr>
          <w:rFonts w:ascii="Times New Roman" w:hAnsi="Times New Roman" w:cs="Times New Roman"/>
          <w:bCs/>
        </w:rPr>
        <w:t>,</w:t>
      </w:r>
      <w:r w:rsidRPr="009A3748">
        <w:rPr>
          <w:rFonts w:ascii="Times New Roman" w:hAnsi="Times New Roman" w:cs="Times New Roman"/>
          <w:bCs/>
        </w:rPr>
        <w:t xml:space="preserve"> and the selection procedure shall be in accordance with the African Development Bank’s “Rules and Procedures for the </w:t>
      </w:r>
      <w:r>
        <w:rPr>
          <w:rFonts w:ascii="Times New Roman" w:hAnsi="Times New Roman" w:cs="Times New Roman"/>
          <w:bCs/>
        </w:rPr>
        <w:t>Use</w:t>
      </w:r>
      <w:r w:rsidRPr="009A3748">
        <w:rPr>
          <w:rFonts w:ascii="Times New Roman" w:hAnsi="Times New Roman" w:cs="Times New Roman"/>
          <w:bCs/>
        </w:rPr>
        <w:t xml:space="preserve"> of Consultants” October 2015, which is available on the Bank’s website at </w:t>
      </w:r>
      <w:hyperlink r:id="rId9" w:history="1">
        <w:r w:rsidRPr="009A3748">
          <w:rPr>
            <w:rStyle w:val="Hyperlink"/>
            <w:rFonts w:ascii="Times New Roman" w:hAnsi="Times New Roman" w:cs="Times New Roman"/>
            <w:bCs/>
          </w:rPr>
          <w:t>www.afdb.org</w:t>
        </w:r>
      </w:hyperlink>
      <w:r w:rsidRPr="009A3748">
        <w:rPr>
          <w:rFonts w:ascii="Times New Roman" w:hAnsi="Times New Roman" w:cs="Times New Roman"/>
          <w:bCs/>
        </w:rPr>
        <w:t xml:space="preserve">.  </w:t>
      </w:r>
    </w:p>
    <w:p w14:paraId="792F8A30" w14:textId="142BF75A" w:rsidR="003255DD" w:rsidRPr="002E2A3D" w:rsidRDefault="003255DD" w:rsidP="00D8773B">
      <w:pPr>
        <w:spacing w:after="0"/>
        <w:jc w:val="both"/>
        <w:rPr>
          <w:rFonts w:ascii="Times New Roman" w:hAnsi="Times New Roman" w:cs="Times New Roman"/>
          <w:bCs/>
        </w:rPr>
      </w:pPr>
      <w:r w:rsidRPr="009A3748">
        <w:rPr>
          <w:rFonts w:ascii="Times New Roman" w:hAnsi="Times New Roman" w:cs="Times New Roman"/>
          <w:bCs/>
        </w:rPr>
        <w:t xml:space="preserve">Interested </w:t>
      </w:r>
      <w:r w:rsidR="00402BAD">
        <w:rPr>
          <w:rFonts w:ascii="Times New Roman" w:hAnsi="Times New Roman" w:cs="Times New Roman"/>
          <w:bCs/>
        </w:rPr>
        <w:t>firms</w:t>
      </w:r>
      <w:r w:rsidRPr="002E2A3D">
        <w:rPr>
          <w:rFonts w:ascii="Times New Roman" w:hAnsi="Times New Roman" w:cs="Times New Roman"/>
          <w:bCs/>
        </w:rPr>
        <w:t xml:space="preserve"> may obtain further information at the address below during office hours from 9.00 am to 5.00 pm Monday through Friday (excluding public holidays)</w:t>
      </w:r>
      <w:r w:rsidRPr="00AC35D5">
        <w:rPr>
          <w:rFonts w:ascii="Times New Roman" w:hAnsi="Times New Roman" w:cs="Times New Roman"/>
          <w:bCs/>
        </w:rPr>
        <w:t>.</w:t>
      </w:r>
      <w:r w:rsidRPr="002E2A3D">
        <w:rPr>
          <w:rFonts w:ascii="Times New Roman" w:hAnsi="Times New Roman" w:cs="Times New Roman"/>
          <w:bCs/>
        </w:rPr>
        <w:t xml:space="preserve"> </w:t>
      </w:r>
    </w:p>
    <w:p w14:paraId="2FD53F1C" w14:textId="77777777" w:rsidR="003255DD" w:rsidRDefault="003255DD" w:rsidP="00D8773B">
      <w:pPr>
        <w:tabs>
          <w:tab w:val="left" w:pos="-720"/>
        </w:tabs>
        <w:suppressAutoHyphens/>
        <w:jc w:val="both"/>
        <w:rPr>
          <w:rFonts w:ascii="Times New Roman" w:hAnsi="Times New Roman"/>
        </w:rPr>
      </w:pPr>
    </w:p>
    <w:p w14:paraId="22E2EFC3" w14:textId="5E53F752" w:rsidR="003255DD" w:rsidRDefault="003255DD" w:rsidP="00D8773B">
      <w:pPr>
        <w:pStyle w:val="Default"/>
        <w:spacing w:line="360" w:lineRule="auto"/>
        <w:jc w:val="both"/>
        <w:rPr>
          <w:b/>
          <w:bCs/>
        </w:rPr>
      </w:pPr>
      <w:r w:rsidRPr="00103351">
        <w:rPr>
          <w:spacing w:val="-2"/>
        </w:rPr>
        <w:t xml:space="preserve">Expressions of interest (soft </w:t>
      </w:r>
      <w:r w:rsidR="000F5CFB" w:rsidRPr="00103351">
        <w:rPr>
          <w:spacing w:val="-2"/>
        </w:rPr>
        <w:t>and</w:t>
      </w:r>
      <w:r w:rsidRPr="00103351">
        <w:rPr>
          <w:spacing w:val="-2"/>
        </w:rPr>
        <w:t xml:space="preserve"> hard copy) must be delivered to the address below by </w:t>
      </w:r>
      <w:r w:rsidR="00AC44D7" w:rsidRPr="00103351">
        <w:rPr>
          <w:spacing w:val="-2"/>
        </w:rPr>
        <w:t>January 1</w:t>
      </w:r>
      <w:r w:rsidR="00103351" w:rsidRPr="00103351">
        <w:rPr>
          <w:spacing w:val="-2"/>
        </w:rPr>
        <w:t>3</w:t>
      </w:r>
      <w:r w:rsidR="00051C20" w:rsidRPr="00103351">
        <w:rPr>
          <w:spacing w:val="-2"/>
        </w:rPr>
        <w:t xml:space="preserve">, </w:t>
      </w:r>
      <w:r w:rsidR="00103351" w:rsidRPr="00103351">
        <w:rPr>
          <w:spacing w:val="-2"/>
        </w:rPr>
        <w:t>2025,</w:t>
      </w:r>
      <w:r w:rsidRPr="00103351">
        <w:rPr>
          <w:spacing w:val="-2"/>
        </w:rPr>
        <w:t xml:space="preserve"> at</w:t>
      </w:r>
      <w:r w:rsidRPr="002E2A3D">
        <w:rPr>
          <w:spacing w:val="-2"/>
        </w:rPr>
        <w:t xml:space="preserve"> 17:00 hours and</w:t>
      </w:r>
      <w:r w:rsidRPr="009A3748">
        <w:rPr>
          <w:spacing w:val="-2"/>
        </w:rPr>
        <w:t xml:space="preserve"> marked:</w:t>
      </w:r>
      <w:r>
        <w:rPr>
          <w:spacing w:val="-2"/>
        </w:rPr>
        <w:t xml:space="preserve"> </w:t>
      </w:r>
      <w:r w:rsidRPr="00530E3C">
        <w:rPr>
          <w:b/>
          <w:bCs/>
          <w:spacing w:val="-2"/>
        </w:rPr>
        <w:t xml:space="preserve">WAMZ </w:t>
      </w:r>
      <w:r w:rsidRPr="00530E3C">
        <w:rPr>
          <w:b/>
          <w:bCs/>
        </w:rPr>
        <w:t>UNIQUE BANK IDENTIFICATION (UBI) AND DIGITAL INTEROPERABILITY (DI) PROJECT</w:t>
      </w:r>
    </w:p>
    <w:p w14:paraId="7714D677" w14:textId="78A23764" w:rsidR="003255DD" w:rsidRPr="00D8773B" w:rsidRDefault="003255DD" w:rsidP="003255DD">
      <w:pPr>
        <w:pStyle w:val="ListParagraph"/>
        <w:numPr>
          <w:ilvl w:val="0"/>
          <w:numId w:val="1"/>
        </w:numPr>
        <w:tabs>
          <w:tab w:val="left" w:pos="-720"/>
        </w:tabs>
        <w:suppressAutoHyphens/>
        <w:jc w:val="both"/>
        <w:rPr>
          <w:rFonts w:ascii="Times New Roman" w:hAnsi="Times New Roman"/>
          <w:b/>
          <w:sz w:val="24"/>
          <w:szCs w:val="24"/>
        </w:rPr>
      </w:pPr>
      <w:r w:rsidRPr="00D8773B">
        <w:rPr>
          <w:rFonts w:ascii="Times New Roman" w:hAnsi="Times New Roman"/>
          <w:b/>
          <w:sz w:val="24"/>
          <w:szCs w:val="24"/>
        </w:rPr>
        <w:t xml:space="preserve">Consultancy Services as </w:t>
      </w:r>
      <w:r w:rsidR="00AC44D7">
        <w:rPr>
          <w:rFonts w:ascii="Times New Roman" w:hAnsi="Times New Roman"/>
          <w:b/>
          <w:sz w:val="24"/>
          <w:szCs w:val="24"/>
        </w:rPr>
        <w:t>P</w:t>
      </w:r>
      <w:r w:rsidR="00402BAD" w:rsidRPr="00D8773B">
        <w:rPr>
          <w:rFonts w:ascii="Times New Roman" w:hAnsi="Times New Roman"/>
          <w:b/>
          <w:sz w:val="24"/>
          <w:szCs w:val="24"/>
        </w:rPr>
        <w:t xml:space="preserve">roject </w:t>
      </w:r>
      <w:r w:rsidR="00FD73EF">
        <w:rPr>
          <w:rFonts w:ascii="Times New Roman" w:hAnsi="Times New Roman"/>
          <w:b/>
          <w:sz w:val="24"/>
          <w:szCs w:val="24"/>
        </w:rPr>
        <w:t>A</w:t>
      </w:r>
      <w:r w:rsidR="00402BAD" w:rsidRPr="00D8773B">
        <w:rPr>
          <w:rFonts w:ascii="Times New Roman" w:hAnsi="Times New Roman"/>
          <w:b/>
          <w:sz w:val="24"/>
          <w:szCs w:val="24"/>
        </w:rPr>
        <w:t>uditor</w:t>
      </w:r>
    </w:p>
    <w:p w14:paraId="75749022" w14:textId="4307AF32" w:rsidR="003255DD" w:rsidRPr="000365C2" w:rsidRDefault="003255DD" w:rsidP="003255DD">
      <w:pPr>
        <w:pStyle w:val="ListParagraph"/>
        <w:tabs>
          <w:tab w:val="left" w:pos="-720"/>
        </w:tabs>
        <w:suppressAutoHyphens/>
        <w:jc w:val="both"/>
        <w:rPr>
          <w:rFonts w:ascii="Times New Roman" w:hAnsi="Times New Roman" w:cs="Times New Roman"/>
          <w:b/>
          <w:bCs/>
          <w:lang w:val="it-IT"/>
        </w:rPr>
      </w:pPr>
      <w:r w:rsidRPr="00B33501">
        <w:rPr>
          <w:rFonts w:ascii="Times New Roman" w:hAnsi="Times New Roman"/>
          <w:bCs/>
          <w:sz w:val="24"/>
          <w:szCs w:val="24"/>
          <w:lang w:val="it-IT"/>
        </w:rPr>
        <w:t>(</w:t>
      </w:r>
      <w:r w:rsidR="00402BAD" w:rsidRPr="00051C20">
        <w:rPr>
          <w:rFonts w:ascii="Times New Roman" w:hAnsi="Times New Roman" w:cs="Times New Roman"/>
          <w:b/>
          <w:bCs/>
          <w:sz w:val="24"/>
          <w:szCs w:val="24"/>
          <w:lang w:val="it-IT"/>
        </w:rPr>
        <w:t>WAMI/AfDB/UBI/DPI/SERV/LCS/01/23</w:t>
      </w:r>
      <w:r w:rsidRPr="00B33501">
        <w:rPr>
          <w:rFonts w:ascii="Times New Roman" w:hAnsi="Times New Roman" w:cs="Times New Roman"/>
          <w:b/>
          <w:bCs/>
          <w:lang w:val="it-IT"/>
        </w:rPr>
        <w:t>)</w:t>
      </w:r>
    </w:p>
    <w:p w14:paraId="13CA60C4" w14:textId="77777777" w:rsidR="003255DD" w:rsidRPr="000365C2" w:rsidRDefault="003255DD" w:rsidP="003255DD">
      <w:pPr>
        <w:pStyle w:val="ListParagraph"/>
        <w:tabs>
          <w:tab w:val="left" w:pos="-720"/>
        </w:tabs>
        <w:suppressAutoHyphens/>
        <w:jc w:val="both"/>
        <w:rPr>
          <w:rFonts w:ascii="Times New Roman" w:hAnsi="Times New Roman" w:cs="Times New Roman"/>
          <w:b/>
          <w:bCs/>
          <w:lang w:val="it-IT"/>
        </w:rPr>
      </w:pPr>
    </w:p>
    <w:p w14:paraId="55EEEEC8" w14:textId="31CBE723" w:rsidR="003255DD" w:rsidRPr="00051C20" w:rsidRDefault="003255DD" w:rsidP="003255DD">
      <w:pPr>
        <w:pStyle w:val="ListParagraph"/>
        <w:tabs>
          <w:tab w:val="left" w:pos="-720"/>
        </w:tabs>
        <w:suppressAutoHyphens/>
        <w:jc w:val="both"/>
        <w:rPr>
          <w:rFonts w:ascii="Times New Roman" w:hAnsi="Times New Roman"/>
          <w:sz w:val="24"/>
          <w:szCs w:val="24"/>
          <w:lang w:val="en-GB"/>
        </w:rPr>
      </w:pPr>
      <w:r w:rsidRPr="00051C20">
        <w:rPr>
          <w:rFonts w:ascii="Times New Roman" w:hAnsi="Times New Roman" w:cs="Times New Roman"/>
          <w:b/>
          <w:bCs/>
          <w:lang w:val="en-GB"/>
        </w:rPr>
        <w:t>Att</w:t>
      </w:r>
      <w:r w:rsidR="00402BAD" w:rsidRPr="00051C20">
        <w:rPr>
          <w:rFonts w:ascii="Times New Roman" w:hAnsi="Times New Roman" w:cs="Times New Roman"/>
          <w:b/>
          <w:bCs/>
          <w:lang w:val="en-GB"/>
        </w:rPr>
        <w:t>ention</w:t>
      </w:r>
      <w:r w:rsidRPr="00051C20">
        <w:rPr>
          <w:rFonts w:ascii="Times New Roman" w:hAnsi="Times New Roman" w:cs="Times New Roman"/>
          <w:b/>
          <w:bCs/>
          <w:lang w:val="en-GB"/>
        </w:rPr>
        <w:t>:</w:t>
      </w:r>
    </w:p>
    <w:p w14:paraId="4A4B559B" w14:textId="00B27D5F" w:rsidR="003255DD" w:rsidRPr="00530E3C" w:rsidRDefault="003255DD" w:rsidP="00402BAD">
      <w:pPr>
        <w:pStyle w:val="NoSpacing"/>
        <w:ind w:firstLine="720"/>
        <w:rPr>
          <w:rFonts w:ascii="Times New Roman" w:hAnsi="Times New Roman" w:cs="Times New Roman"/>
          <w:b/>
          <w:bCs/>
        </w:rPr>
      </w:pPr>
      <w:r w:rsidRPr="00530E3C">
        <w:rPr>
          <w:rFonts w:ascii="Times New Roman" w:hAnsi="Times New Roman" w:cs="Times New Roman"/>
          <w:b/>
          <w:bCs/>
        </w:rPr>
        <w:t>The West African Monetary Institute (WAMI)</w:t>
      </w:r>
    </w:p>
    <w:p w14:paraId="47200B2D" w14:textId="3F47ED66" w:rsidR="003255DD" w:rsidRPr="00530E3C" w:rsidRDefault="003255DD" w:rsidP="00402BAD">
      <w:pPr>
        <w:pStyle w:val="NoSpacing"/>
        <w:rPr>
          <w:rFonts w:ascii="Times New Roman" w:hAnsi="Times New Roman" w:cs="Times New Roman"/>
          <w:b/>
          <w:bCs/>
        </w:rPr>
      </w:pPr>
      <w:r w:rsidRPr="00530E3C">
        <w:rPr>
          <w:rFonts w:ascii="Times New Roman" w:hAnsi="Times New Roman" w:cs="Times New Roman"/>
          <w:b/>
          <w:bCs/>
        </w:rPr>
        <w:tab/>
        <w:t>Gulf House, Tetteh-Quarshie Interchange, Accra, Ghana</w:t>
      </w:r>
    </w:p>
    <w:p w14:paraId="33599E75" w14:textId="1CE00C1D" w:rsidR="003255DD" w:rsidRPr="00530E3C" w:rsidRDefault="003255DD" w:rsidP="00402BAD">
      <w:pPr>
        <w:pStyle w:val="NoSpacing"/>
        <w:rPr>
          <w:rFonts w:ascii="Times New Roman" w:hAnsi="Times New Roman" w:cs="Times New Roman"/>
          <w:b/>
          <w:bCs/>
        </w:rPr>
      </w:pPr>
      <w:r w:rsidRPr="00530E3C">
        <w:rPr>
          <w:rFonts w:ascii="Times New Roman" w:hAnsi="Times New Roman" w:cs="Times New Roman"/>
          <w:b/>
          <w:bCs/>
        </w:rPr>
        <w:tab/>
        <w:t>Contact: Souleymane TALL, Project Coordinator</w:t>
      </w:r>
    </w:p>
    <w:p w14:paraId="1020B191" w14:textId="67716726" w:rsidR="003255DD" w:rsidRPr="00530E3C" w:rsidRDefault="003255DD" w:rsidP="00402BAD">
      <w:pPr>
        <w:pStyle w:val="NoSpacing"/>
        <w:rPr>
          <w:rFonts w:ascii="Times New Roman" w:hAnsi="Times New Roman" w:cs="Times New Roman"/>
          <w:b/>
          <w:bCs/>
        </w:rPr>
      </w:pPr>
      <w:r w:rsidRPr="00530E3C">
        <w:rPr>
          <w:rFonts w:ascii="Times New Roman" w:hAnsi="Times New Roman" w:cs="Times New Roman"/>
          <w:b/>
          <w:bCs/>
        </w:rPr>
        <w:tab/>
        <w:t xml:space="preserve">Telephone:  +233 </w:t>
      </w:r>
      <w:r>
        <w:rPr>
          <w:rFonts w:ascii="Times New Roman" w:hAnsi="Times New Roman" w:cs="Times New Roman"/>
          <w:b/>
          <w:bCs/>
        </w:rPr>
        <w:t>0302 743801 Ext. 1050</w:t>
      </w:r>
    </w:p>
    <w:p w14:paraId="71851334" w14:textId="40238DA3" w:rsidR="003255DD" w:rsidRDefault="003255DD" w:rsidP="001875FE">
      <w:pPr>
        <w:pStyle w:val="NoSpacing"/>
        <w:ind w:left="720"/>
        <w:rPr>
          <w:rFonts w:ascii="Times New Roman" w:hAnsi="Times New Roman" w:cs="Times New Roman"/>
          <w:b/>
          <w:bCs/>
        </w:rPr>
      </w:pPr>
      <w:r w:rsidRPr="00530E3C">
        <w:rPr>
          <w:rFonts w:ascii="Times New Roman" w:hAnsi="Times New Roman" w:cs="Times New Roman"/>
          <w:b/>
          <w:bCs/>
        </w:rPr>
        <w:t>E</w:t>
      </w:r>
      <w:r w:rsidR="001875FE">
        <w:rPr>
          <w:rFonts w:ascii="Times New Roman" w:hAnsi="Times New Roman" w:cs="Times New Roman"/>
          <w:b/>
          <w:bCs/>
        </w:rPr>
        <w:t>-</w:t>
      </w:r>
      <w:r w:rsidRPr="00530E3C">
        <w:rPr>
          <w:rFonts w:ascii="Times New Roman" w:hAnsi="Times New Roman" w:cs="Times New Roman"/>
          <w:b/>
          <w:bCs/>
        </w:rPr>
        <w:t>mai</w:t>
      </w:r>
      <w:r w:rsidR="001875FE">
        <w:rPr>
          <w:rFonts w:ascii="Times New Roman" w:hAnsi="Times New Roman" w:cs="Times New Roman"/>
          <w:b/>
          <w:bCs/>
        </w:rPr>
        <w:t xml:space="preserve">l: </w:t>
      </w:r>
      <w:hyperlink r:id="rId10" w:history="1">
        <w:r w:rsidR="001875FE" w:rsidRPr="00A31729">
          <w:rPr>
            <w:rStyle w:val="Hyperlink"/>
            <w:rFonts w:ascii="Times New Roman" w:hAnsi="Times New Roman" w:cs="Times New Roman"/>
            <w:b/>
            <w:bCs/>
          </w:rPr>
          <w:t>ubiproject@wami-imao.org</w:t>
        </w:r>
      </w:hyperlink>
    </w:p>
    <w:p w14:paraId="16E5E396" w14:textId="77777777" w:rsidR="001875FE" w:rsidRPr="00366898" w:rsidRDefault="001875FE" w:rsidP="001875FE">
      <w:pPr>
        <w:pStyle w:val="NoSpacing"/>
        <w:ind w:left="720"/>
        <w:rPr>
          <w:rFonts w:ascii="Times New Roman" w:hAnsi="Times New Roman"/>
        </w:rPr>
      </w:pPr>
    </w:p>
    <w:p w14:paraId="5899CD11" w14:textId="762D1A54" w:rsidR="000B5AD8" w:rsidRPr="00AC5CAA" w:rsidRDefault="000B5AD8" w:rsidP="003255DD">
      <w:pPr>
        <w:tabs>
          <w:tab w:val="left" w:pos="-720"/>
        </w:tabs>
        <w:suppressAutoHyphens/>
        <w:jc w:val="both"/>
        <w:rPr>
          <w:rFonts w:ascii="Times New Roman" w:hAnsi="Times New Roman"/>
          <w:b/>
          <w:bCs/>
          <w:i/>
          <w:iCs/>
        </w:rPr>
      </w:pPr>
      <w:r w:rsidRPr="00AC5CAA">
        <w:rPr>
          <w:rFonts w:ascii="Times New Roman" w:hAnsi="Times New Roman"/>
          <w:b/>
          <w:bCs/>
          <w:i/>
          <w:iCs/>
        </w:rPr>
        <w:t>Note:</w:t>
      </w:r>
      <w:r w:rsidR="000F5CFB">
        <w:rPr>
          <w:rFonts w:ascii="Times New Roman" w:hAnsi="Times New Roman"/>
          <w:b/>
          <w:bCs/>
          <w:i/>
          <w:iCs/>
        </w:rPr>
        <w:t xml:space="preserve"> </w:t>
      </w:r>
      <w:r w:rsidRPr="00AC5CAA">
        <w:rPr>
          <w:rFonts w:ascii="Times New Roman" w:hAnsi="Times New Roman"/>
          <w:b/>
          <w:bCs/>
          <w:i/>
          <w:iCs/>
        </w:rPr>
        <w:t>Interested applicants are required to contact the above address for the Terms of Reference (TOR) or</w:t>
      </w:r>
      <w:r w:rsidR="007A5FF4">
        <w:rPr>
          <w:rFonts w:ascii="Times New Roman" w:hAnsi="Times New Roman"/>
          <w:b/>
          <w:bCs/>
          <w:i/>
          <w:iCs/>
        </w:rPr>
        <w:t xml:space="preserve"> </w:t>
      </w:r>
      <w:r w:rsidRPr="00AC5CAA">
        <w:rPr>
          <w:rFonts w:ascii="Times New Roman" w:hAnsi="Times New Roman"/>
          <w:b/>
          <w:bCs/>
          <w:i/>
          <w:iCs/>
        </w:rPr>
        <w:t xml:space="preserve">visit WAMI website: </w:t>
      </w:r>
      <w:hyperlink r:id="rId11" w:history="1">
        <w:r w:rsidRPr="00AC5CAA">
          <w:rPr>
            <w:rStyle w:val="Hyperlink"/>
            <w:rFonts w:ascii="Times New Roman" w:hAnsi="Times New Roman"/>
            <w:b/>
            <w:bCs/>
            <w:i/>
            <w:iCs/>
          </w:rPr>
          <w:t>https://www.wami-imao.org</w:t>
        </w:r>
      </w:hyperlink>
      <w:r w:rsidRPr="00AC5CAA">
        <w:rPr>
          <w:rFonts w:ascii="Times New Roman" w:hAnsi="Times New Roman"/>
          <w:b/>
          <w:bCs/>
          <w:i/>
          <w:iCs/>
        </w:rPr>
        <w:t xml:space="preserve"> </w:t>
      </w:r>
    </w:p>
    <w:p w14:paraId="27014A26" w14:textId="7E1722AA" w:rsidR="000B5AD8" w:rsidRPr="00EE22BE" w:rsidRDefault="000B5AD8" w:rsidP="003255DD">
      <w:pPr>
        <w:tabs>
          <w:tab w:val="left" w:pos="-720"/>
        </w:tabs>
        <w:suppressAutoHyphens/>
        <w:jc w:val="both"/>
        <w:rPr>
          <w:rFonts w:ascii="Times New Roman" w:hAnsi="Times New Roman"/>
          <w:b/>
          <w:bCs/>
        </w:rPr>
      </w:pPr>
      <w:r>
        <w:rPr>
          <w:rFonts w:ascii="Times New Roman" w:hAnsi="Times New Roman"/>
          <w:b/>
          <w:bCs/>
        </w:rPr>
        <w:t xml:space="preserve"> </w:t>
      </w:r>
    </w:p>
    <w:bookmarkEnd w:id="0"/>
    <w:p w14:paraId="1BFA213B" w14:textId="77777777" w:rsidR="003255DD" w:rsidRPr="00A05C22" w:rsidRDefault="003255DD" w:rsidP="003255DD">
      <w:pPr>
        <w:spacing w:after="0"/>
        <w:ind w:left="2160" w:hanging="2160"/>
        <w:jc w:val="both"/>
        <w:rPr>
          <w:rFonts w:ascii="Times New Roman" w:hAnsi="Times New Roman" w:cs="Times New Roman"/>
          <w:b/>
          <w:sz w:val="24"/>
          <w:szCs w:val="24"/>
        </w:rPr>
      </w:pPr>
      <w:r>
        <w:rPr>
          <w:rFonts w:ascii="Times New Roman" w:hAnsi="Times New Roman" w:cs="Times New Roman"/>
          <w:b/>
          <w:bCs/>
        </w:rPr>
        <w:tab/>
      </w:r>
    </w:p>
    <w:p w14:paraId="65D99731" w14:textId="77777777" w:rsidR="003255DD" w:rsidRDefault="003255DD" w:rsidP="003255DD"/>
    <w:p w14:paraId="7F33864A" w14:textId="77777777" w:rsidR="00010B44" w:rsidRDefault="00010B44"/>
    <w:sectPr w:rsidR="00010B44" w:rsidSect="001C0E3B">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89C1C" w14:textId="77777777" w:rsidR="00485952" w:rsidRDefault="00485952">
      <w:pPr>
        <w:spacing w:after="0" w:line="240" w:lineRule="auto"/>
      </w:pPr>
      <w:r>
        <w:separator/>
      </w:r>
    </w:p>
  </w:endnote>
  <w:endnote w:type="continuationSeparator" w:id="0">
    <w:p w14:paraId="3FA38CAB" w14:textId="77777777" w:rsidR="00485952" w:rsidRDefault="0048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620348"/>
      <w:docPartObj>
        <w:docPartGallery w:val="Page Numbers (Bottom of Page)"/>
        <w:docPartUnique/>
      </w:docPartObj>
    </w:sdtPr>
    <w:sdtEndPr/>
    <w:sdtContent>
      <w:p w14:paraId="226934A1" w14:textId="77777777" w:rsidR="00930410" w:rsidRDefault="00930410">
        <w:pPr>
          <w:pStyle w:val="Footer"/>
          <w:jc w:val="right"/>
        </w:pPr>
        <w:r>
          <w:fldChar w:fldCharType="begin"/>
        </w:r>
        <w:r>
          <w:instrText>PAGE   \* MERGEFORMAT</w:instrText>
        </w:r>
        <w:r>
          <w:fldChar w:fldCharType="separate"/>
        </w:r>
        <w:r>
          <w:rPr>
            <w:lang w:val="fr-FR"/>
          </w:rPr>
          <w:t>2</w:t>
        </w:r>
        <w:r>
          <w:fldChar w:fldCharType="end"/>
        </w:r>
      </w:p>
    </w:sdtContent>
  </w:sdt>
  <w:p w14:paraId="3914BD82" w14:textId="77777777" w:rsidR="00930410" w:rsidRDefault="00930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78F0F" w14:textId="77777777" w:rsidR="00485952" w:rsidRDefault="00485952">
      <w:pPr>
        <w:spacing w:after="0" w:line="240" w:lineRule="auto"/>
      </w:pPr>
      <w:r>
        <w:separator/>
      </w:r>
    </w:p>
  </w:footnote>
  <w:footnote w:type="continuationSeparator" w:id="0">
    <w:p w14:paraId="53403223" w14:textId="77777777" w:rsidR="00485952" w:rsidRDefault="00485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E25"/>
    <w:multiLevelType w:val="hybridMultilevel"/>
    <w:tmpl w:val="717E7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F0E1F"/>
    <w:multiLevelType w:val="multilevel"/>
    <w:tmpl w:val="7236F63A"/>
    <w:lvl w:ilvl="0">
      <w:start w:val="1"/>
      <w:numFmt w:val="decimal"/>
      <w:lvlText w:val="%1."/>
      <w:lvlJc w:val="center"/>
      <w:pPr>
        <w:ind w:left="360" w:hanging="360"/>
      </w:pPr>
      <w:rPr>
        <w:b/>
        <w:bCs/>
      </w:r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65610B58"/>
    <w:multiLevelType w:val="hybridMultilevel"/>
    <w:tmpl w:val="7D2E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06B54"/>
    <w:multiLevelType w:val="hybridMultilevel"/>
    <w:tmpl w:val="18DA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313715">
    <w:abstractNumId w:val="3"/>
  </w:num>
  <w:num w:numId="2" w16cid:durableId="62341965">
    <w:abstractNumId w:val="2"/>
  </w:num>
  <w:num w:numId="3" w16cid:durableId="579368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12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DD"/>
    <w:rsid w:val="00010B44"/>
    <w:rsid w:val="000328D0"/>
    <w:rsid w:val="00051C20"/>
    <w:rsid w:val="000B5AD8"/>
    <w:rsid w:val="000D75DF"/>
    <w:rsid w:val="000F4EC6"/>
    <w:rsid w:val="000F5CFB"/>
    <w:rsid w:val="00103351"/>
    <w:rsid w:val="001055AE"/>
    <w:rsid w:val="001160C8"/>
    <w:rsid w:val="001875FE"/>
    <w:rsid w:val="003255DD"/>
    <w:rsid w:val="00375A64"/>
    <w:rsid w:val="00392FF7"/>
    <w:rsid w:val="00402BAD"/>
    <w:rsid w:val="00485952"/>
    <w:rsid w:val="005966E8"/>
    <w:rsid w:val="005C1326"/>
    <w:rsid w:val="006C1400"/>
    <w:rsid w:val="007A3DE4"/>
    <w:rsid w:val="007A5FF4"/>
    <w:rsid w:val="007D3D89"/>
    <w:rsid w:val="008A4DB2"/>
    <w:rsid w:val="00900792"/>
    <w:rsid w:val="00930410"/>
    <w:rsid w:val="009E66D8"/>
    <w:rsid w:val="00AC35D5"/>
    <w:rsid w:val="00AC44D7"/>
    <w:rsid w:val="00AC5055"/>
    <w:rsid w:val="00AC5CAA"/>
    <w:rsid w:val="00AF60C7"/>
    <w:rsid w:val="00B404F9"/>
    <w:rsid w:val="00C04C38"/>
    <w:rsid w:val="00C7040D"/>
    <w:rsid w:val="00D34F56"/>
    <w:rsid w:val="00D8773B"/>
    <w:rsid w:val="00E02C44"/>
    <w:rsid w:val="00F5364F"/>
    <w:rsid w:val="00FC1C7B"/>
    <w:rsid w:val="00FD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D4C39"/>
  <w15:chartTrackingRefBased/>
  <w15:docId w15:val="{1FB35B5B-DD7D-411C-BE1B-49C00B09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DD"/>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5D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odyText">
    <w:name w:val="Body Text"/>
    <w:basedOn w:val="Normal"/>
    <w:link w:val="BodyTextChar"/>
    <w:rsid w:val="003255DD"/>
    <w:pPr>
      <w:suppressAutoHyphens/>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255DD"/>
    <w:rPr>
      <w:rFonts w:ascii="Times New Roman" w:eastAsia="Times New Roman" w:hAnsi="Times New Roman" w:cs="Times New Roman"/>
      <w:kern w:val="0"/>
      <w:sz w:val="24"/>
      <w:szCs w:val="20"/>
    </w:rPr>
  </w:style>
  <w:style w:type="paragraph" w:styleId="Footer">
    <w:name w:val="footer"/>
    <w:basedOn w:val="Normal"/>
    <w:link w:val="FooterChar"/>
    <w:uiPriority w:val="99"/>
    <w:unhideWhenUsed/>
    <w:rsid w:val="00325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5DD"/>
    <w:rPr>
      <w:kern w:val="0"/>
    </w:rPr>
  </w:style>
  <w:style w:type="paragraph" w:styleId="ListParagraph">
    <w:name w:val="List Paragraph"/>
    <w:basedOn w:val="Normal"/>
    <w:uiPriority w:val="34"/>
    <w:qFormat/>
    <w:rsid w:val="003255DD"/>
    <w:pPr>
      <w:ind w:left="720"/>
      <w:contextualSpacing/>
    </w:pPr>
  </w:style>
  <w:style w:type="character" w:styleId="Hyperlink">
    <w:name w:val="Hyperlink"/>
    <w:basedOn w:val="DefaultParagraphFont"/>
    <w:uiPriority w:val="99"/>
    <w:unhideWhenUsed/>
    <w:rsid w:val="003255DD"/>
    <w:rPr>
      <w:color w:val="0563C1" w:themeColor="hyperlink"/>
      <w:u w:val="single"/>
    </w:rPr>
  </w:style>
  <w:style w:type="paragraph" w:styleId="NoSpacing">
    <w:name w:val="No Spacing"/>
    <w:uiPriority w:val="1"/>
    <w:qFormat/>
    <w:rsid w:val="003255DD"/>
    <w:pPr>
      <w:spacing w:after="0" w:line="240" w:lineRule="auto"/>
    </w:pPr>
    <w:rPr>
      <w:kern w:val="0"/>
    </w:rPr>
  </w:style>
  <w:style w:type="character" w:styleId="UnresolvedMention">
    <w:name w:val="Unresolved Mention"/>
    <w:basedOn w:val="DefaultParagraphFont"/>
    <w:uiPriority w:val="99"/>
    <w:semiHidden/>
    <w:unhideWhenUsed/>
    <w:rsid w:val="0039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mi-imao.org" TargetMode="External"/><Relationship Id="rId5" Type="http://schemas.openxmlformats.org/officeDocument/2006/relationships/footnotes" Target="footnotes.xml"/><Relationship Id="rId10" Type="http://schemas.openxmlformats.org/officeDocument/2006/relationships/hyperlink" Target="mailto:ubiproject@wami-imao.org" TargetMode="External"/><Relationship Id="rId4" Type="http://schemas.openxmlformats.org/officeDocument/2006/relationships/webSettings" Target="webSettings.xml"/><Relationship Id="rId9" Type="http://schemas.openxmlformats.org/officeDocument/2006/relationships/hyperlink" Target="http://www.afd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508</Words>
  <Characters>3107</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Garpeh Jr.</dc:creator>
  <cp:keywords/>
  <dc:description/>
  <cp:lastModifiedBy>Kayode Johnson Ajayi</cp:lastModifiedBy>
  <cp:revision>2</cp:revision>
  <dcterms:created xsi:type="dcterms:W3CDTF">2024-11-26T11:38:00Z</dcterms:created>
  <dcterms:modified xsi:type="dcterms:W3CDTF">2024-11-26T11:38:00Z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d2f82508fe231edd718c5b7b81df5766ba46dec022fba606b0498c32c731de02</vt:lpwstr>
  </property>
</Properties>
</file>